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D46B" w14:textId="77777777" w:rsidR="00C65849" w:rsidRPr="003D2251" w:rsidRDefault="0033410B" w:rsidP="00901F08">
      <w:pPr>
        <w:jc w:val="center"/>
        <w:rPr>
          <w:rFonts w:ascii="Arial" w:hAnsi="Arial" w:cs="Arial"/>
          <w:b/>
          <w:bCs/>
          <w:sz w:val="24"/>
          <w:szCs w:val="24"/>
          <w:u w:val="single"/>
        </w:rPr>
      </w:pPr>
      <w:r w:rsidRPr="003D2251">
        <w:rPr>
          <w:rFonts w:ascii="Arial" w:hAnsi="Arial" w:cs="Arial"/>
          <w:b/>
          <w:bCs/>
          <w:sz w:val="24"/>
          <w:szCs w:val="24"/>
          <w:u w:val="single"/>
        </w:rPr>
        <w:t>TB immunization</w:t>
      </w:r>
    </w:p>
    <w:p w14:paraId="334BDA7F" w14:textId="77777777" w:rsidR="00901F08" w:rsidRPr="003D2251" w:rsidRDefault="00901F08" w:rsidP="00901F08">
      <w:pPr>
        <w:jc w:val="center"/>
        <w:rPr>
          <w:rFonts w:ascii="Arial" w:hAnsi="Arial" w:cs="Arial"/>
          <w:b/>
          <w:bCs/>
          <w:sz w:val="24"/>
          <w:szCs w:val="24"/>
          <w:u w:val="single"/>
        </w:rPr>
      </w:pPr>
    </w:p>
    <w:p w14:paraId="1475CFC7" w14:textId="04C94B25" w:rsidR="000C7A02" w:rsidRPr="003D2251" w:rsidRDefault="000A1EEB" w:rsidP="00901F08">
      <w:pPr>
        <w:rPr>
          <w:rFonts w:ascii="Arial" w:hAnsi="Arial" w:cs="Arial"/>
          <w:sz w:val="24"/>
          <w:szCs w:val="24"/>
        </w:rPr>
      </w:pPr>
      <w:r w:rsidRPr="003D2251">
        <w:rPr>
          <w:rFonts w:ascii="Arial" w:hAnsi="Arial" w:cs="Arial"/>
          <w:sz w:val="24"/>
          <w:szCs w:val="24"/>
        </w:rPr>
        <w:tab/>
      </w:r>
      <w:r w:rsidR="00B074B6" w:rsidRPr="003D2251">
        <w:rPr>
          <w:rFonts w:ascii="Arial" w:hAnsi="Arial" w:cs="Arial"/>
          <w:sz w:val="24"/>
          <w:szCs w:val="24"/>
        </w:rPr>
        <w:t>The threat of TB has rampaged over the globe for more than a millennium and still is the major public health problem worldwide.</w:t>
      </w:r>
      <w:r w:rsidR="003D2251">
        <w:rPr>
          <w:rFonts w:ascii="Arial" w:hAnsi="Arial" w:cs="Arial"/>
          <w:sz w:val="24"/>
          <w:szCs w:val="24"/>
        </w:rPr>
        <w:t xml:space="preserve"> </w:t>
      </w:r>
      <w:r w:rsidR="00B074B6" w:rsidRPr="003D2251">
        <w:rPr>
          <w:rFonts w:ascii="Arial" w:hAnsi="Arial" w:cs="Arial"/>
          <w:sz w:val="24"/>
          <w:szCs w:val="24"/>
        </w:rPr>
        <w:t>Although efficacious drugs are available for cure of TB, increasing incidence of drug resistance, concurrent H</w:t>
      </w:r>
      <w:r w:rsidR="003D2251">
        <w:rPr>
          <w:rFonts w:ascii="Arial" w:hAnsi="Arial" w:cs="Arial"/>
          <w:sz w:val="24"/>
          <w:szCs w:val="24"/>
        </w:rPr>
        <w:t>IV</w:t>
      </w:r>
      <w:r w:rsidR="00B074B6" w:rsidRPr="003D2251">
        <w:rPr>
          <w:rFonts w:ascii="Arial" w:hAnsi="Arial" w:cs="Arial"/>
          <w:sz w:val="24"/>
          <w:szCs w:val="24"/>
        </w:rPr>
        <w:t xml:space="preserve"> infection &amp; diabetes render the treatment options less satisfactory, </w:t>
      </w:r>
      <w:r w:rsidR="00503966" w:rsidRPr="003D2251">
        <w:rPr>
          <w:rFonts w:ascii="Arial" w:hAnsi="Arial" w:cs="Arial"/>
          <w:sz w:val="24"/>
          <w:szCs w:val="24"/>
        </w:rPr>
        <w:t>thus hindering the progr</w:t>
      </w:r>
      <w:r w:rsidR="003D2251">
        <w:rPr>
          <w:rFonts w:ascii="Arial" w:hAnsi="Arial" w:cs="Arial"/>
          <w:sz w:val="24"/>
          <w:szCs w:val="24"/>
        </w:rPr>
        <w:t>ess</w:t>
      </w:r>
      <w:r w:rsidR="00503966" w:rsidRPr="003D2251">
        <w:rPr>
          <w:rFonts w:ascii="Arial" w:hAnsi="Arial" w:cs="Arial"/>
          <w:sz w:val="24"/>
          <w:szCs w:val="24"/>
        </w:rPr>
        <w:t xml:space="preserve"> of national TB programmes.</w:t>
      </w:r>
      <w:r w:rsidR="00503966" w:rsidRPr="003D2251">
        <w:rPr>
          <w:rFonts w:ascii="Arial" w:hAnsi="Arial" w:cs="Arial"/>
          <w:sz w:val="24"/>
          <w:szCs w:val="24"/>
        </w:rPr>
        <w:tab/>
      </w:r>
    </w:p>
    <w:p w14:paraId="06B0C237" w14:textId="77777777" w:rsidR="00503966" w:rsidRPr="003D2251" w:rsidRDefault="000C7A02" w:rsidP="00901F08">
      <w:pPr>
        <w:rPr>
          <w:rFonts w:ascii="Arial" w:hAnsi="Arial" w:cs="Arial"/>
          <w:sz w:val="24"/>
          <w:szCs w:val="24"/>
        </w:rPr>
      </w:pPr>
      <w:r w:rsidRPr="003D2251">
        <w:rPr>
          <w:rFonts w:ascii="Arial" w:hAnsi="Arial" w:cs="Arial"/>
          <w:sz w:val="24"/>
          <w:szCs w:val="24"/>
        </w:rPr>
        <w:tab/>
      </w:r>
      <w:r w:rsidR="00503966" w:rsidRPr="003D2251">
        <w:rPr>
          <w:rFonts w:ascii="Arial" w:hAnsi="Arial" w:cs="Arial"/>
          <w:sz w:val="24"/>
          <w:szCs w:val="24"/>
        </w:rPr>
        <w:t>TB control measures require a multipronged approach with a combination of better drugs, rapid and accessible diagnostic services and vaccines or immuniz</w:t>
      </w:r>
      <w:r w:rsidR="00C517D6" w:rsidRPr="003D2251">
        <w:rPr>
          <w:rFonts w:ascii="Arial" w:hAnsi="Arial" w:cs="Arial"/>
          <w:sz w:val="24"/>
          <w:szCs w:val="24"/>
        </w:rPr>
        <w:t>a</w:t>
      </w:r>
      <w:r w:rsidR="00503966" w:rsidRPr="003D2251">
        <w:rPr>
          <w:rFonts w:ascii="Arial" w:hAnsi="Arial" w:cs="Arial"/>
          <w:sz w:val="24"/>
          <w:szCs w:val="24"/>
        </w:rPr>
        <w:t>tion.</w:t>
      </w:r>
    </w:p>
    <w:p w14:paraId="50AB3CE0" w14:textId="770ED479" w:rsidR="00A14FFD" w:rsidRPr="003D2251" w:rsidRDefault="004458F2" w:rsidP="00901F08">
      <w:pPr>
        <w:rPr>
          <w:rFonts w:ascii="Arial" w:hAnsi="Arial" w:cs="Arial"/>
          <w:sz w:val="24"/>
          <w:szCs w:val="24"/>
        </w:rPr>
      </w:pPr>
      <w:r w:rsidRPr="003D2251">
        <w:rPr>
          <w:rFonts w:ascii="Arial" w:hAnsi="Arial" w:cs="Arial"/>
          <w:sz w:val="24"/>
          <w:szCs w:val="24"/>
        </w:rPr>
        <w:tab/>
        <w:t>Vaccination strategies against TB ha</w:t>
      </w:r>
      <w:r w:rsidR="003D2251">
        <w:rPr>
          <w:rFonts w:ascii="Arial" w:hAnsi="Arial" w:cs="Arial"/>
          <w:sz w:val="24"/>
          <w:szCs w:val="24"/>
        </w:rPr>
        <w:t xml:space="preserve">ve been </w:t>
      </w:r>
      <w:r w:rsidRPr="003D2251">
        <w:rPr>
          <w:rFonts w:ascii="Arial" w:hAnsi="Arial" w:cs="Arial"/>
          <w:sz w:val="24"/>
          <w:szCs w:val="24"/>
        </w:rPr>
        <w:t xml:space="preserve">predicted </w:t>
      </w:r>
      <w:r w:rsidR="003D2251">
        <w:rPr>
          <w:rFonts w:ascii="Arial" w:hAnsi="Arial" w:cs="Arial"/>
          <w:sz w:val="24"/>
          <w:szCs w:val="24"/>
        </w:rPr>
        <w:t xml:space="preserve">by mathematical models </w:t>
      </w:r>
      <w:r w:rsidRPr="003D2251">
        <w:rPr>
          <w:rFonts w:ascii="Arial" w:hAnsi="Arial" w:cs="Arial"/>
          <w:sz w:val="24"/>
          <w:szCs w:val="24"/>
        </w:rPr>
        <w:t xml:space="preserve">to </w:t>
      </w:r>
      <w:r w:rsidR="003D2251">
        <w:rPr>
          <w:rFonts w:ascii="Arial" w:hAnsi="Arial" w:cs="Arial"/>
          <w:sz w:val="24"/>
          <w:szCs w:val="24"/>
        </w:rPr>
        <w:t>accelerate the path to TB Elimination more rapidly.</w:t>
      </w:r>
    </w:p>
    <w:p w14:paraId="544B4AFF" w14:textId="1242D80A" w:rsidR="00DE6BE4" w:rsidRPr="003D2251" w:rsidRDefault="00A14FFD" w:rsidP="00901F08">
      <w:pPr>
        <w:rPr>
          <w:rFonts w:ascii="Arial" w:hAnsi="Arial" w:cs="Arial"/>
          <w:sz w:val="24"/>
          <w:szCs w:val="24"/>
        </w:rPr>
      </w:pPr>
      <w:r w:rsidRPr="003D2251">
        <w:rPr>
          <w:rFonts w:ascii="Arial" w:hAnsi="Arial" w:cs="Arial"/>
          <w:sz w:val="24"/>
          <w:szCs w:val="24"/>
        </w:rPr>
        <w:tab/>
        <w:t xml:space="preserve">Till date, we have a single approved TB Vaccine since 1921, the BCG Vaccine which has its own demerits than merits in high TB prevalence areas of the world. </w:t>
      </w:r>
      <w:r w:rsidR="00BE17A3" w:rsidRPr="003D2251">
        <w:rPr>
          <w:rFonts w:ascii="Arial" w:hAnsi="Arial" w:cs="Arial"/>
          <w:sz w:val="24"/>
          <w:szCs w:val="24"/>
        </w:rPr>
        <w:t xml:space="preserve">Paradoxically, TB vaccine development has not shifted </w:t>
      </w:r>
      <w:r w:rsidR="003D2251">
        <w:rPr>
          <w:rFonts w:ascii="Arial" w:hAnsi="Arial" w:cs="Arial"/>
          <w:sz w:val="24"/>
          <w:szCs w:val="24"/>
        </w:rPr>
        <w:t>g</w:t>
      </w:r>
      <w:r w:rsidR="00BE17A3" w:rsidRPr="003D2251">
        <w:rPr>
          <w:rFonts w:ascii="Arial" w:hAnsi="Arial" w:cs="Arial"/>
          <w:sz w:val="24"/>
          <w:szCs w:val="24"/>
        </w:rPr>
        <w:t xml:space="preserve">ears over the last </w:t>
      </w:r>
      <w:r w:rsidR="006C107B" w:rsidRPr="003D2251">
        <w:rPr>
          <w:rFonts w:ascii="Arial" w:hAnsi="Arial" w:cs="Arial"/>
          <w:sz w:val="24"/>
          <w:szCs w:val="24"/>
        </w:rPr>
        <w:t>140</w:t>
      </w:r>
      <w:r w:rsidR="00BE17A3" w:rsidRPr="003D2251">
        <w:rPr>
          <w:rFonts w:ascii="Arial" w:hAnsi="Arial" w:cs="Arial"/>
          <w:sz w:val="24"/>
          <w:szCs w:val="24"/>
        </w:rPr>
        <w:t xml:space="preserve"> years in contrast to the COVID 19 wher</w:t>
      </w:r>
      <w:r w:rsidR="00DE6BE4" w:rsidRPr="003D2251">
        <w:rPr>
          <w:rFonts w:ascii="Arial" w:hAnsi="Arial" w:cs="Arial"/>
          <w:sz w:val="24"/>
          <w:szCs w:val="24"/>
        </w:rPr>
        <w:t xml:space="preserve">ein more than </w:t>
      </w:r>
      <w:r w:rsidR="003D2251">
        <w:rPr>
          <w:rFonts w:ascii="Arial" w:hAnsi="Arial" w:cs="Arial"/>
          <w:sz w:val="24"/>
          <w:szCs w:val="24"/>
        </w:rPr>
        <w:t>a dozen</w:t>
      </w:r>
      <w:r w:rsidR="00DE6BE4" w:rsidRPr="003D2251">
        <w:rPr>
          <w:rFonts w:ascii="Arial" w:hAnsi="Arial" w:cs="Arial"/>
          <w:sz w:val="24"/>
          <w:szCs w:val="24"/>
        </w:rPr>
        <w:t xml:space="preserve"> approved vaccines with documented efficacy have been developed in a span of two years!</w:t>
      </w:r>
    </w:p>
    <w:p w14:paraId="6788E882" w14:textId="77777777" w:rsidR="000C7A02" w:rsidRPr="003D2251" w:rsidRDefault="00DE6BE4" w:rsidP="00901F08">
      <w:pPr>
        <w:rPr>
          <w:rFonts w:ascii="Arial" w:hAnsi="Arial" w:cs="Arial"/>
          <w:sz w:val="24"/>
          <w:szCs w:val="24"/>
        </w:rPr>
      </w:pPr>
      <w:r w:rsidRPr="003D2251">
        <w:rPr>
          <w:rFonts w:ascii="Arial" w:hAnsi="Arial" w:cs="Arial"/>
          <w:sz w:val="24"/>
          <w:szCs w:val="24"/>
        </w:rPr>
        <w:tab/>
      </w:r>
    </w:p>
    <w:p w14:paraId="0A4CB532" w14:textId="77777777" w:rsidR="00A14FFD" w:rsidRPr="003D2251" w:rsidRDefault="000C7A02" w:rsidP="00901F08">
      <w:pPr>
        <w:rPr>
          <w:rFonts w:ascii="Arial" w:hAnsi="Arial" w:cs="Arial"/>
          <w:sz w:val="24"/>
          <w:szCs w:val="24"/>
        </w:rPr>
      </w:pPr>
      <w:r w:rsidRPr="003D2251">
        <w:rPr>
          <w:rFonts w:ascii="Arial" w:hAnsi="Arial" w:cs="Arial"/>
          <w:sz w:val="24"/>
          <w:szCs w:val="24"/>
        </w:rPr>
        <w:tab/>
      </w:r>
      <w:r w:rsidR="00DE6BE4" w:rsidRPr="003D2251">
        <w:rPr>
          <w:rFonts w:ascii="Arial" w:hAnsi="Arial" w:cs="Arial"/>
          <w:sz w:val="24"/>
          <w:szCs w:val="24"/>
        </w:rPr>
        <w:t>As we commemorate the 100</w:t>
      </w:r>
      <w:r w:rsidR="00DE6BE4" w:rsidRPr="003D2251">
        <w:rPr>
          <w:rFonts w:ascii="Arial" w:hAnsi="Arial" w:cs="Arial"/>
          <w:sz w:val="24"/>
          <w:szCs w:val="24"/>
          <w:vertAlign w:val="superscript"/>
        </w:rPr>
        <w:t>th</w:t>
      </w:r>
      <w:r w:rsidR="00DE6BE4" w:rsidRPr="003D2251">
        <w:rPr>
          <w:rFonts w:ascii="Arial" w:hAnsi="Arial" w:cs="Arial"/>
          <w:sz w:val="24"/>
          <w:szCs w:val="24"/>
        </w:rPr>
        <w:t xml:space="preserve"> anniversary of introduction of BCG vaccine, it is essential that the scientific community focuses its attention to the development of more efficacious </w:t>
      </w:r>
      <w:r w:rsidR="009A1A18" w:rsidRPr="003D2251">
        <w:rPr>
          <w:rFonts w:ascii="Arial" w:hAnsi="Arial" w:cs="Arial"/>
          <w:sz w:val="24"/>
          <w:szCs w:val="24"/>
        </w:rPr>
        <w:t>next generation vaccines.</w:t>
      </w:r>
    </w:p>
    <w:p w14:paraId="3BCFFD35" w14:textId="77777777" w:rsidR="00BE2E33" w:rsidRPr="003D2251" w:rsidRDefault="00BE2E33" w:rsidP="00901F08">
      <w:pPr>
        <w:rPr>
          <w:rFonts w:ascii="Arial" w:hAnsi="Arial" w:cs="Arial"/>
          <w:b/>
          <w:bCs/>
          <w:sz w:val="24"/>
          <w:szCs w:val="24"/>
        </w:rPr>
      </w:pPr>
    </w:p>
    <w:p w14:paraId="35319D04" w14:textId="77777777" w:rsidR="009A1A18" w:rsidRPr="003D2251" w:rsidRDefault="009A1A18" w:rsidP="00901F08">
      <w:pPr>
        <w:rPr>
          <w:rFonts w:ascii="Arial" w:hAnsi="Arial" w:cs="Arial"/>
          <w:b/>
          <w:bCs/>
          <w:sz w:val="24"/>
          <w:szCs w:val="24"/>
        </w:rPr>
      </w:pPr>
      <w:r w:rsidRPr="003D2251">
        <w:rPr>
          <w:rFonts w:ascii="Arial" w:hAnsi="Arial" w:cs="Arial"/>
          <w:b/>
          <w:bCs/>
          <w:sz w:val="24"/>
          <w:szCs w:val="24"/>
        </w:rPr>
        <w:t>An ideal TB vaccine should achieve either of the following:</w:t>
      </w:r>
    </w:p>
    <w:p w14:paraId="4B617639" w14:textId="77777777" w:rsidR="009A1A18" w:rsidRPr="003D2251" w:rsidRDefault="009A1A18" w:rsidP="00901F08">
      <w:pPr>
        <w:pStyle w:val="ListParagraph"/>
        <w:numPr>
          <w:ilvl w:val="0"/>
          <w:numId w:val="1"/>
        </w:numPr>
        <w:rPr>
          <w:rFonts w:ascii="Arial" w:hAnsi="Arial" w:cs="Arial"/>
          <w:sz w:val="24"/>
          <w:szCs w:val="24"/>
        </w:rPr>
      </w:pPr>
      <w:r w:rsidRPr="003D2251">
        <w:rPr>
          <w:rFonts w:ascii="Arial" w:hAnsi="Arial" w:cs="Arial"/>
          <w:b/>
          <w:bCs/>
          <w:sz w:val="24"/>
          <w:szCs w:val="24"/>
        </w:rPr>
        <w:t>Prevention of infection</w:t>
      </w:r>
      <w:r w:rsidRPr="003D2251">
        <w:rPr>
          <w:rFonts w:ascii="Arial" w:hAnsi="Arial" w:cs="Arial"/>
          <w:sz w:val="24"/>
          <w:szCs w:val="24"/>
        </w:rPr>
        <w:t>: Vaccine does not allow the bacteria to establish itself in the host.</w:t>
      </w:r>
    </w:p>
    <w:p w14:paraId="75014564" w14:textId="77777777" w:rsidR="009A1A18" w:rsidRPr="003D2251" w:rsidRDefault="009A1A18" w:rsidP="00901F08">
      <w:pPr>
        <w:pStyle w:val="ListParagraph"/>
        <w:numPr>
          <w:ilvl w:val="0"/>
          <w:numId w:val="1"/>
        </w:numPr>
        <w:rPr>
          <w:rFonts w:ascii="Arial" w:hAnsi="Arial" w:cs="Arial"/>
          <w:sz w:val="24"/>
          <w:szCs w:val="24"/>
        </w:rPr>
      </w:pPr>
      <w:r w:rsidRPr="003D2251">
        <w:rPr>
          <w:rFonts w:ascii="Arial" w:hAnsi="Arial" w:cs="Arial"/>
          <w:b/>
          <w:bCs/>
          <w:sz w:val="24"/>
          <w:szCs w:val="24"/>
        </w:rPr>
        <w:t>Prevention of disease:</w:t>
      </w:r>
      <w:r w:rsidRPr="003D2251">
        <w:rPr>
          <w:rFonts w:ascii="Arial" w:hAnsi="Arial" w:cs="Arial"/>
          <w:sz w:val="24"/>
          <w:szCs w:val="24"/>
        </w:rPr>
        <w:t xml:space="preserve"> Vaccine contains the bacteria and prevents reactivation after infection.</w:t>
      </w:r>
    </w:p>
    <w:p w14:paraId="4CD0019E" w14:textId="77777777" w:rsidR="009A1A18" w:rsidRPr="003D2251" w:rsidRDefault="009A1A18" w:rsidP="00901F08">
      <w:pPr>
        <w:pStyle w:val="ListParagraph"/>
        <w:numPr>
          <w:ilvl w:val="0"/>
          <w:numId w:val="1"/>
        </w:numPr>
        <w:rPr>
          <w:rFonts w:ascii="Arial" w:hAnsi="Arial" w:cs="Arial"/>
          <w:sz w:val="24"/>
          <w:szCs w:val="24"/>
        </w:rPr>
      </w:pPr>
      <w:r w:rsidRPr="003D2251">
        <w:rPr>
          <w:rFonts w:ascii="Arial" w:hAnsi="Arial" w:cs="Arial"/>
          <w:b/>
          <w:bCs/>
          <w:sz w:val="24"/>
          <w:szCs w:val="24"/>
        </w:rPr>
        <w:t xml:space="preserve">Prevention of recurrence / </w:t>
      </w:r>
      <w:r w:rsidR="00540D27" w:rsidRPr="003D2251">
        <w:rPr>
          <w:rFonts w:ascii="Arial" w:hAnsi="Arial" w:cs="Arial"/>
          <w:b/>
          <w:bCs/>
          <w:sz w:val="24"/>
          <w:szCs w:val="24"/>
        </w:rPr>
        <w:t>relapse:</w:t>
      </w:r>
      <w:r w:rsidR="00540D27" w:rsidRPr="003D2251">
        <w:rPr>
          <w:rFonts w:ascii="Arial" w:hAnsi="Arial" w:cs="Arial"/>
          <w:sz w:val="24"/>
          <w:szCs w:val="24"/>
        </w:rPr>
        <w:t xml:space="preserve"> Vaccine prevents relapse after cure from TB disease. </w:t>
      </w:r>
    </w:p>
    <w:p w14:paraId="01E8D00B" w14:textId="47536A37" w:rsidR="00AA54F0" w:rsidRPr="003D2251" w:rsidRDefault="00AA54F0" w:rsidP="00901F08">
      <w:pPr>
        <w:rPr>
          <w:rFonts w:ascii="Arial" w:hAnsi="Arial" w:cs="Arial"/>
          <w:sz w:val="24"/>
          <w:szCs w:val="24"/>
        </w:rPr>
      </w:pPr>
      <w:r w:rsidRPr="003D2251">
        <w:rPr>
          <w:rFonts w:ascii="Arial" w:hAnsi="Arial" w:cs="Arial"/>
          <w:sz w:val="24"/>
          <w:szCs w:val="24"/>
        </w:rPr>
        <w:t>Vaccines can be broadly grouped as</w:t>
      </w:r>
      <w:r w:rsidR="003D2251">
        <w:rPr>
          <w:rFonts w:ascii="Arial" w:hAnsi="Arial" w:cs="Arial"/>
          <w:sz w:val="24"/>
          <w:szCs w:val="24"/>
        </w:rPr>
        <w:t>:</w:t>
      </w:r>
    </w:p>
    <w:p w14:paraId="5B81EF04" w14:textId="77777777" w:rsidR="00AA54F0" w:rsidRPr="003D2251" w:rsidRDefault="00AA54F0" w:rsidP="00901F08">
      <w:pPr>
        <w:rPr>
          <w:rFonts w:ascii="Arial" w:hAnsi="Arial" w:cs="Arial"/>
          <w:sz w:val="24"/>
          <w:szCs w:val="24"/>
        </w:rPr>
      </w:pPr>
      <w:r w:rsidRPr="003D2251">
        <w:rPr>
          <w:rFonts w:ascii="Arial" w:hAnsi="Arial" w:cs="Arial"/>
          <w:b/>
          <w:bCs/>
          <w:sz w:val="24"/>
          <w:szCs w:val="24"/>
        </w:rPr>
        <w:t>Pre exposure vaccines</w:t>
      </w:r>
      <w:r w:rsidRPr="003D2251">
        <w:rPr>
          <w:rFonts w:ascii="Arial" w:hAnsi="Arial" w:cs="Arial"/>
          <w:sz w:val="24"/>
          <w:szCs w:val="24"/>
        </w:rPr>
        <w:t xml:space="preserve">: Which prevent infection like the </w:t>
      </w:r>
      <w:r w:rsidR="001D06EC" w:rsidRPr="003D2251">
        <w:rPr>
          <w:rFonts w:ascii="Arial" w:hAnsi="Arial" w:cs="Arial"/>
          <w:sz w:val="24"/>
          <w:szCs w:val="24"/>
        </w:rPr>
        <w:t xml:space="preserve">BCG vaccine </w:t>
      </w:r>
      <w:r w:rsidR="00CB353E" w:rsidRPr="003D2251">
        <w:rPr>
          <w:rFonts w:ascii="Arial" w:hAnsi="Arial" w:cs="Arial"/>
          <w:sz w:val="24"/>
          <w:szCs w:val="24"/>
        </w:rPr>
        <w:t>administered at birth.</w:t>
      </w:r>
    </w:p>
    <w:p w14:paraId="22BB4F10" w14:textId="0E200FA3" w:rsidR="001D06EC" w:rsidRPr="003D2251" w:rsidRDefault="001D06EC" w:rsidP="00901F08">
      <w:pPr>
        <w:rPr>
          <w:rFonts w:ascii="Arial" w:hAnsi="Arial" w:cs="Arial"/>
          <w:sz w:val="24"/>
          <w:szCs w:val="24"/>
        </w:rPr>
      </w:pPr>
      <w:r w:rsidRPr="003D2251">
        <w:rPr>
          <w:rFonts w:ascii="Arial" w:hAnsi="Arial" w:cs="Arial"/>
          <w:b/>
          <w:bCs/>
          <w:sz w:val="24"/>
          <w:szCs w:val="24"/>
        </w:rPr>
        <w:t>Post exposure vaccines</w:t>
      </w:r>
      <w:r w:rsidRPr="003D2251">
        <w:rPr>
          <w:rFonts w:ascii="Arial" w:hAnsi="Arial" w:cs="Arial"/>
          <w:sz w:val="24"/>
          <w:szCs w:val="24"/>
        </w:rPr>
        <w:t xml:space="preserve">: There are the need of the hour as nearly </w:t>
      </w:r>
      <w:r w:rsidR="001812DB" w:rsidRPr="003D2251">
        <w:rPr>
          <w:rFonts w:ascii="Arial" w:hAnsi="Arial" w:cs="Arial"/>
          <w:sz w:val="24"/>
          <w:szCs w:val="24"/>
        </w:rPr>
        <w:t>¼th of global population is already expos</w:t>
      </w:r>
      <w:r w:rsidR="003D2251">
        <w:rPr>
          <w:rFonts w:ascii="Arial" w:hAnsi="Arial" w:cs="Arial"/>
          <w:sz w:val="24"/>
          <w:szCs w:val="24"/>
        </w:rPr>
        <w:t>ed</w:t>
      </w:r>
      <w:r w:rsidR="001812DB" w:rsidRPr="003D2251">
        <w:rPr>
          <w:rFonts w:ascii="Arial" w:hAnsi="Arial" w:cs="Arial"/>
          <w:sz w:val="24"/>
          <w:szCs w:val="24"/>
        </w:rPr>
        <w:t xml:space="preserve"> </w:t>
      </w:r>
      <w:r w:rsidR="009C5413" w:rsidRPr="003D2251">
        <w:rPr>
          <w:rFonts w:ascii="Arial" w:hAnsi="Arial" w:cs="Arial"/>
          <w:sz w:val="24"/>
          <w:szCs w:val="24"/>
        </w:rPr>
        <w:t>to TB infection.</w:t>
      </w:r>
    </w:p>
    <w:p w14:paraId="06D4E4CB" w14:textId="77777777" w:rsidR="005769FB" w:rsidRPr="003D2251" w:rsidRDefault="009C5413" w:rsidP="00901F08">
      <w:pPr>
        <w:rPr>
          <w:rFonts w:ascii="Arial" w:hAnsi="Arial" w:cs="Arial"/>
          <w:sz w:val="24"/>
          <w:szCs w:val="24"/>
        </w:rPr>
      </w:pPr>
      <w:r w:rsidRPr="003D2251">
        <w:rPr>
          <w:rFonts w:ascii="Arial" w:hAnsi="Arial" w:cs="Arial"/>
          <w:sz w:val="24"/>
          <w:szCs w:val="24"/>
        </w:rPr>
        <w:tab/>
      </w:r>
    </w:p>
    <w:p w14:paraId="411F22F5" w14:textId="77777777" w:rsidR="00E86D4D" w:rsidRDefault="005769FB" w:rsidP="00901F08">
      <w:pPr>
        <w:rPr>
          <w:rFonts w:ascii="Arial" w:hAnsi="Arial" w:cs="Arial"/>
          <w:sz w:val="24"/>
          <w:szCs w:val="24"/>
        </w:rPr>
      </w:pPr>
      <w:r w:rsidRPr="003D2251">
        <w:rPr>
          <w:rFonts w:ascii="Arial" w:hAnsi="Arial" w:cs="Arial"/>
          <w:sz w:val="24"/>
          <w:szCs w:val="24"/>
        </w:rPr>
        <w:lastRenderedPageBreak/>
        <w:tab/>
      </w:r>
      <w:r w:rsidR="009C5413" w:rsidRPr="003D2251">
        <w:rPr>
          <w:rFonts w:ascii="Arial" w:hAnsi="Arial" w:cs="Arial"/>
          <w:sz w:val="24"/>
          <w:szCs w:val="24"/>
        </w:rPr>
        <w:t xml:space="preserve">The history of TB vaccination development is traced back since the discovery of TB bacilli in 1882. Various scientists &amp; microbiologists made </w:t>
      </w:r>
      <w:r w:rsidR="003D2251">
        <w:rPr>
          <w:rFonts w:ascii="Arial" w:hAnsi="Arial" w:cs="Arial"/>
          <w:sz w:val="24"/>
          <w:szCs w:val="24"/>
        </w:rPr>
        <w:t>futile</w:t>
      </w:r>
      <w:r w:rsidR="009C5413" w:rsidRPr="003D2251">
        <w:rPr>
          <w:rFonts w:ascii="Arial" w:hAnsi="Arial" w:cs="Arial"/>
          <w:sz w:val="24"/>
          <w:szCs w:val="24"/>
        </w:rPr>
        <w:t xml:space="preserve"> attempts </w:t>
      </w:r>
      <w:r w:rsidR="00FD658E" w:rsidRPr="003D2251">
        <w:rPr>
          <w:rFonts w:ascii="Arial" w:hAnsi="Arial" w:cs="Arial"/>
          <w:sz w:val="24"/>
          <w:szCs w:val="24"/>
        </w:rPr>
        <w:t xml:space="preserve">to develop a safe and immunogenic vaccine against TB, until in 1921, when </w:t>
      </w:r>
      <w:r w:rsidR="003D2251">
        <w:rPr>
          <w:rFonts w:ascii="Arial" w:hAnsi="Arial" w:cs="Arial"/>
          <w:sz w:val="24"/>
          <w:szCs w:val="24"/>
        </w:rPr>
        <w:t>Calmette and Guerin</w:t>
      </w:r>
      <w:r w:rsidR="00FD658E" w:rsidRPr="003D2251">
        <w:rPr>
          <w:rFonts w:ascii="Arial" w:hAnsi="Arial" w:cs="Arial"/>
          <w:sz w:val="24"/>
          <w:szCs w:val="24"/>
        </w:rPr>
        <w:t xml:space="preserve"> established a live, a</w:t>
      </w:r>
      <w:r w:rsidR="003D2251">
        <w:rPr>
          <w:rFonts w:ascii="Arial" w:hAnsi="Arial" w:cs="Arial"/>
          <w:sz w:val="24"/>
          <w:szCs w:val="24"/>
        </w:rPr>
        <w:t>ttenuated</w:t>
      </w:r>
      <w:r w:rsidR="00FD658E" w:rsidRPr="003D2251">
        <w:rPr>
          <w:rFonts w:ascii="Arial" w:hAnsi="Arial" w:cs="Arial"/>
          <w:sz w:val="24"/>
          <w:szCs w:val="24"/>
        </w:rPr>
        <w:t xml:space="preserve"> stable vaccine called ‘BCG’</w:t>
      </w:r>
      <w:r w:rsidR="00857F81" w:rsidRPr="003D2251">
        <w:rPr>
          <w:rFonts w:ascii="Arial" w:hAnsi="Arial" w:cs="Arial"/>
          <w:sz w:val="24"/>
          <w:szCs w:val="24"/>
        </w:rPr>
        <w:t>.</w:t>
      </w:r>
      <w:r w:rsidR="00E86D4D">
        <w:rPr>
          <w:rFonts w:ascii="Arial" w:hAnsi="Arial" w:cs="Arial"/>
          <w:sz w:val="24"/>
          <w:szCs w:val="24"/>
        </w:rPr>
        <w:t xml:space="preserve"> </w:t>
      </w:r>
      <w:r w:rsidR="00857F81" w:rsidRPr="003D2251">
        <w:rPr>
          <w:rFonts w:ascii="Arial" w:hAnsi="Arial" w:cs="Arial"/>
          <w:sz w:val="24"/>
          <w:szCs w:val="24"/>
        </w:rPr>
        <w:t>It was targeted primarily at newborn</w:t>
      </w:r>
      <w:r w:rsidR="00E86D4D">
        <w:rPr>
          <w:rFonts w:ascii="Arial" w:hAnsi="Arial" w:cs="Arial"/>
          <w:sz w:val="24"/>
          <w:szCs w:val="24"/>
        </w:rPr>
        <w:t>s</w:t>
      </w:r>
      <w:r w:rsidR="00857F81" w:rsidRPr="003D2251">
        <w:rPr>
          <w:rFonts w:ascii="Arial" w:hAnsi="Arial" w:cs="Arial"/>
          <w:sz w:val="24"/>
          <w:szCs w:val="24"/>
        </w:rPr>
        <w:t xml:space="preserve"> to reduce childhood mortality</w:t>
      </w:r>
      <w:r w:rsidR="00E86D4D">
        <w:rPr>
          <w:rFonts w:ascii="Arial" w:hAnsi="Arial" w:cs="Arial"/>
          <w:sz w:val="24"/>
          <w:szCs w:val="24"/>
        </w:rPr>
        <w:t>.</w:t>
      </w:r>
    </w:p>
    <w:p w14:paraId="0E8A8DFC" w14:textId="6FF6ACDB" w:rsidR="000C7A02" w:rsidRPr="003D2251" w:rsidRDefault="00E86D4D" w:rsidP="00901F08">
      <w:pPr>
        <w:rPr>
          <w:rFonts w:ascii="Arial" w:hAnsi="Arial" w:cs="Arial"/>
          <w:sz w:val="24"/>
          <w:szCs w:val="24"/>
        </w:rPr>
      </w:pPr>
      <w:r>
        <w:rPr>
          <w:rFonts w:ascii="Arial" w:hAnsi="Arial" w:cs="Arial"/>
          <w:sz w:val="24"/>
          <w:szCs w:val="24"/>
        </w:rPr>
        <w:t>W</w:t>
      </w:r>
      <w:r w:rsidR="00857F81" w:rsidRPr="003D2251">
        <w:rPr>
          <w:rFonts w:ascii="Arial" w:hAnsi="Arial" w:cs="Arial"/>
          <w:sz w:val="24"/>
          <w:szCs w:val="24"/>
        </w:rPr>
        <w:t xml:space="preserve">ith increasing deployment of BCG </w:t>
      </w:r>
      <w:r w:rsidRPr="003D2251">
        <w:rPr>
          <w:rFonts w:ascii="Arial" w:hAnsi="Arial" w:cs="Arial"/>
          <w:sz w:val="24"/>
          <w:szCs w:val="24"/>
        </w:rPr>
        <w:t>vaccine,</w:t>
      </w:r>
      <w:r>
        <w:rPr>
          <w:rFonts w:ascii="Arial" w:hAnsi="Arial" w:cs="Arial"/>
          <w:sz w:val="24"/>
          <w:szCs w:val="24"/>
        </w:rPr>
        <w:t xml:space="preserve"> it </w:t>
      </w:r>
      <w:r w:rsidR="00857F81" w:rsidRPr="003D2251">
        <w:rPr>
          <w:rFonts w:ascii="Arial" w:hAnsi="Arial" w:cs="Arial"/>
          <w:sz w:val="24"/>
          <w:szCs w:val="24"/>
        </w:rPr>
        <w:t xml:space="preserve">soon proved its value for neonatal vaccination yet, later its drawbacks became increasingly </w:t>
      </w:r>
      <w:r w:rsidRPr="003D2251">
        <w:rPr>
          <w:rFonts w:ascii="Arial" w:hAnsi="Arial" w:cs="Arial"/>
          <w:sz w:val="24"/>
          <w:szCs w:val="24"/>
        </w:rPr>
        <w:t>clear. The</w:t>
      </w:r>
      <w:r w:rsidR="00BE4439" w:rsidRPr="003D2251">
        <w:rPr>
          <w:rFonts w:ascii="Arial" w:hAnsi="Arial" w:cs="Arial"/>
          <w:sz w:val="24"/>
          <w:szCs w:val="24"/>
        </w:rPr>
        <w:t xml:space="preserve"> current position of BCG vaccine will be fair to say that it protects against EPTB in infants but is inefficient against pulmonary disease in all age groups.</w:t>
      </w:r>
      <w:r w:rsidR="00BE4439" w:rsidRPr="003D2251">
        <w:rPr>
          <w:rFonts w:ascii="Arial" w:hAnsi="Arial" w:cs="Arial"/>
          <w:sz w:val="24"/>
          <w:szCs w:val="24"/>
        </w:rPr>
        <w:tab/>
      </w:r>
    </w:p>
    <w:p w14:paraId="7475A754" w14:textId="78347608" w:rsidR="00720FC1" w:rsidRPr="003D2251" w:rsidRDefault="000C7A02" w:rsidP="00901F08">
      <w:pPr>
        <w:rPr>
          <w:rFonts w:ascii="Arial" w:hAnsi="Arial" w:cs="Arial"/>
          <w:sz w:val="24"/>
          <w:szCs w:val="24"/>
        </w:rPr>
      </w:pPr>
      <w:r w:rsidRPr="003D2251">
        <w:rPr>
          <w:rFonts w:ascii="Arial" w:hAnsi="Arial" w:cs="Arial"/>
          <w:sz w:val="24"/>
          <w:szCs w:val="24"/>
        </w:rPr>
        <w:tab/>
      </w:r>
      <w:r w:rsidR="00BE4439" w:rsidRPr="003D2251">
        <w:rPr>
          <w:rFonts w:ascii="Arial" w:hAnsi="Arial" w:cs="Arial"/>
          <w:sz w:val="24"/>
          <w:szCs w:val="24"/>
        </w:rPr>
        <w:t xml:space="preserve">Hence BCG vaccination has little impact on </w:t>
      </w:r>
      <w:r w:rsidR="00D16DF5" w:rsidRPr="003D2251">
        <w:rPr>
          <w:rFonts w:ascii="Arial" w:hAnsi="Arial" w:cs="Arial"/>
          <w:sz w:val="24"/>
          <w:szCs w:val="24"/>
        </w:rPr>
        <w:t>incidences of TB morbidity and mortality. The scientific community was well aware of this, yet the interest to develop ne</w:t>
      </w:r>
      <w:r w:rsidR="00720FC1" w:rsidRPr="003D2251">
        <w:rPr>
          <w:rFonts w:ascii="Arial" w:hAnsi="Arial" w:cs="Arial"/>
          <w:sz w:val="24"/>
          <w:szCs w:val="24"/>
        </w:rPr>
        <w:t xml:space="preserve">xt generation vaccines was not </w:t>
      </w:r>
      <w:r w:rsidR="00E86D4D">
        <w:rPr>
          <w:rFonts w:ascii="Arial" w:hAnsi="Arial" w:cs="Arial"/>
          <w:sz w:val="24"/>
          <w:szCs w:val="24"/>
        </w:rPr>
        <w:t>aroused</w:t>
      </w:r>
      <w:r w:rsidR="00720FC1" w:rsidRPr="003D2251">
        <w:rPr>
          <w:rFonts w:ascii="Arial" w:hAnsi="Arial" w:cs="Arial"/>
          <w:sz w:val="24"/>
          <w:szCs w:val="24"/>
        </w:rPr>
        <w:t xml:space="preserve"> because of negligible funding.</w:t>
      </w:r>
    </w:p>
    <w:p w14:paraId="7DA6AA92" w14:textId="5BABFC37" w:rsidR="000C7A02" w:rsidRPr="003D2251" w:rsidRDefault="00720FC1" w:rsidP="00901F08">
      <w:pPr>
        <w:rPr>
          <w:rFonts w:ascii="Arial" w:hAnsi="Arial" w:cs="Arial"/>
          <w:sz w:val="24"/>
          <w:szCs w:val="24"/>
        </w:rPr>
      </w:pPr>
      <w:r w:rsidRPr="003D2251">
        <w:rPr>
          <w:rFonts w:ascii="Arial" w:hAnsi="Arial" w:cs="Arial"/>
          <w:sz w:val="24"/>
          <w:szCs w:val="24"/>
        </w:rPr>
        <w:tab/>
      </w:r>
      <w:r w:rsidR="00E86D4D" w:rsidRPr="003D2251">
        <w:rPr>
          <w:rFonts w:ascii="Arial" w:hAnsi="Arial" w:cs="Arial"/>
          <w:sz w:val="24"/>
          <w:szCs w:val="24"/>
        </w:rPr>
        <w:t>Fortunately,</w:t>
      </w:r>
      <w:r w:rsidRPr="003D2251">
        <w:rPr>
          <w:rFonts w:ascii="Arial" w:hAnsi="Arial" w:cs="Arial"/>
          <w:sz w:val="24"/>
          <w:szCs w:val="24"/>
        </w:rPr>
        <w:t xml:space="preserve"> amidst this challenge, we have a light of opportunity shown by COVID 19 vaccine R&amp;D </w:t>
      </w:r>
      <w:r w:rsidR="00E86D4D" w:rsidRPr="003D2251">
        <w:rPr>
          <w:rFonts w:ascii="Arial" w:hAnsi="Arial" w:cs="Arial"/>
          <w:sz w:val="24"/>
          <w:szCs w:val="24"/>
        </w:rPr>
        <w:t>strategies. It</w:t>
      </w:r>
      <w:r w:rsidRPr="003D2251">
        <w:rPr>
          <w:rFonts w:ascii="Arial" w:hAnsi="Arial" w:cs="Arial"/>
          <w:sz w:val="24"/>
          <w:szCs w:val="24"/>
        </w:rPr>
        <w:t xml:space="preserve"> is hoped that the successful R &amp; D platforms and the virtually </w:t>
      </w:r>
      <w:r w:rsidR="00244B5F" w:rsidRPr="003D2251">
        <w:rPr>
          <w:rFonts w:ascii="Arial" w:hAnsi="Arial" w:cs="Arial"/>
          <w:sz w:val="24"/>
          <w:szCs w:val="24"/>
        </w:rPr>
        <w:t>unlimited funding for COVID 19 vaccines will provide helpful guidance for improved TB R&amp;D from preclinical to clinical studies followed by accelerated deployment.</w:t>
      </w:r>
      <w:r w:rsidR="00244B5F" w:rsidRPr="003D2251">
        <w:rPr>
          <w:rFonts w:ascii="Arial" w:hAnsi="Arial" w:cs="Arial"/>
          <w:sz w:val="24"/>
          <w:szCs w:val="24"/>
        </w:rPr>
        <w:tab/>
      </w:r>
    </w:p>
    <w:p w14:paraId="7DEAA1E4" w14:textId="0DBE8872" w:rsidR="000B1AC2" w:rsidRPr="003D2251" w:rsidRDefault="000C7A02" w:rsidP="00901F08">
      <w:pPr>
        <w:rPr>
          <w:rFonts w:ascii="Arial" w:hAnsi="Arial" w:cs="Arial"/>
          <w:sz w:val="24"/>
          <w:szCs w:val="24"/>
        </w:rPr>
      </w:pPr>
      <w:r w:rsidRPr="003D2251">
        <w:rPr>
          <w:rFonts w:ascii="Arial" w:hAnsi="Arial" w:cs="Arial"/>
          <w:sz w:val="24"/>
          <w:szCs w:val="24"/>
        </w:rPr>
        <w:tab/>
      </w:r>
      <w:r w:rsidR="00244B5F" w:rsidRPr="003D2251">
        <w:rPr>
          <w:rFonts w:ascii="Arial" w:hAnsi="Arial" w:cs="Arial"/>
          <w:sz w:val="24"/>
          <w:szCs w:val="24"/>
        </w:rPr>
        <w:t xml:space="preserve">Thus, towards the end of this decade, some of the vaccine platform in </w:t>
      </w:r>
      <w:r w:rsidR="00E86D4D">
        <w:rPr>
          <w:rFonts w:ascii="Arial" w:hAnsi="Arial" w:cs="Arial"/>
          <w:sz w:val="24"/>
          <w:szCs w:val="24"/>
        </w:rPr>
        <w:t>TB</w:t>
      </w:r>
      <w:r w:rsidR="00933E37" w:rsidRPr="003D2251">
        <w:rPr>
          <w:rFonts w:ascii="Arial" w:hAnsi="Arial" w:cs="Arial"/>
          <w:sz w:val="24"/>
          <w:szCs w:val="24"/>
        </w:rPr>
        <w:t xml:space="preserve"> include: Subunit vaccines, killed and viable whole cell vaccines, viral vectored vaccines</w:t>
      </w:r>
      <w:r w:rsidR="00874A46" w:rsidRPr="003D2251">
        <w:rPr>
          <w:rFonts w:ascii="Arial" w:hAnsi="Arial" w:cs="Arial"/>
          <w:sz w:val="24"/>
          <w:szCs w:val="24"/>
        </w:rPr>
        <w:t>,</w:t>
      </w:r>
      <w:r w:rsidR="00E86D4D">
        <w:rPr>
          <w:rFonts w:ascii="Arial" w:hAnsi="Arial" w:cs="Arial"/>
          <w:sz w:val="24"/>
          <w:szCs w:val="24"/>
        </w:rPr>
        <w:t xml:space="preserve"> Recombinant</w:t>
      </w:r>
      <w:r w:rsidR="00874A46" w:rsidRPr="003D2251">
        <w:rPr>
          <w:rFonts w:ascii="Arial" w:hAnsi="Arial" w:cs="Arial"/>
          <w:sz w:val="24"/>
          <w:szCs w:val="24"/>
        </w:rPr>
        <w:t xml:space="preserve"> BCG booster vaccine</w:t>
      </w:r>
      <w:r w:rsidR="00E86D4D">
        <w:rPr>
          <w:rFonts w:ascii="Arial" w:hAnsi="Arial" w:cs="Arial"/>
          <w:sz w:val="24"/>
          <w:szCs w:val="24"/>
        </w:rPr>
        <w:t xml:space="preserve"> etc. O</w:t>
      </w:r>
      <w:r w:rsidR="00874A46" w:rsidRPr="003D2251">
        <w:rPr>
          <w:rFonts w:ascii="Arial" w:hAnsi="Arial" w:cs="Arial"/>
          <w:sz w:val="24"/>
          <w:szCs w:val="24"/>
        </w:rPr>
        <w:t xml:space="preserve">f these </w:t>
      </w:r>
      <w:r w:rsidR="00E86D4D">
        <w:rPr>
          <w:rFonts w:ascii="Arial" w:hAnsi="Arial" w:cs="Arial"/>
          <w:sz w:val="24"/>
          <w:szCs w:val="24"/>
        </w:rPr>
        <w:t>‘</w:t>
      </w:r>
      <w:r w:rsidR="00874A46" w:rsidRPr="003D2251">
        <w:rPr>
          <w:rFonts w:ascii="Arial" w:hAnsi="Arial" w:cs="Arial"/>
          <w:sz w:val="24"/>
          <w:szCs w:val="24"/>
        </w:rPr>
        <w:t>VPM 1002</w:t>
      </w:r>
      <w:r w:rsidR="00E86D4D">
        <w:rPr>
          <w:rFonts w:ascii="Arial" w:hAnsi="Arial" w:cs="Arial"/>
          <w:sz w:val="24"/>
          <w:szCs w:val="24"/>
        </w:rPr>
        <w:t>’</w:t>
      </w:r>
      <w:r w:rsidR="00874A46" w:rsidRPr="003D2251">
        <w:rPr>
          <w:rFonts w:ascii="Arial" w:hAnsi="Arial" w:cs="Arial"/>
          <w:sz w:val="24"/>
          <w:szCs w:val="24"/>
        </w:rPr>
        <w:t xml:space="preserve"> is a genetically modified BCG, currently in phase III trials across </w:t>
      </w:r>
      <w:r w:rsidR="00E86D4D" w:rsidRPr="003D2251">
        <w:rPr>
          <w:rFonts w:ascii="Arial" w:hAnsi="Arial" w:cs="Arial"/>
          <w:sz w:val="24"/>
          <w:szCs w:val="24"/>
        </w:rPr>
        <w:t>centers</w:t>
      </w:r>
      <w:r w:rsidR="00874A46" w:rsidRPr="003D2251">
        <w:rPr>
          <w:rFonts w:ascii="Arial" w:hAnsi="Arial" w:cs="Arial"/>
          <w:sz w:val="24"/>
          <w:szCs w:val="24"/>
        </w:rPr>
        <w:t xml:space="preserve"> in India and marketed by Serum Institute of India, Pune. Also, a </w:t>
      </w:r>
      <w:r w:rsidR="00E86D4D">
        <w:rPr>
          <w:rFonts w:ascii="Arial" w:hAnsi="Arial" w:cs="Arial"/>
          <w:sz w:val="24"/>
          <w:szCs w:val="24"/>
        </w:rPr>
        <w:t xml:space="preserve">dozen </w:t>
      </w:r>
      <w:r w:rsidR="000B1AC2" w:rsidRPr="003D2251">
        <w:rPr>
          <w:rFonts w:ascii="Arial" w:hAnsi="Arial" w:cs="Arial"/>
          <w:sz w:val="24"/>
          <w:szCs w:val="24"/>
        </w:rPr>
        <w:t xml:space="preserve">other vaccines are entering clinical trial assessments, making the TB immunization / vaccination scenario brighter than before. Yet, the goal of TB elimination </w:t>
      </w:r>
      <w:r w:rsidR="00E86D4D" w:rsidRPr="003D2251">
        <w:rPr>
          <w:rFonts w:ascii="Arial" w:hAnsi="Arial" w:cs="Arial"/>
          <w:sz w:val="24"/>
          <w:szCs w:val="24"/>
        </w:rPr>
        <w:t>remains</w:t>
      </w:r>
      <w:r w:rsidR="000B1AC2" w:rsidRPr="003D2251">
        <w:rPr>
          <w:rFonts w:ascii="Arial" w:hAnsi="Arial" w:cs="Arial"/>
          <w:sz w:val="24"/>
          <w:szCs w:val="24"/>
        </w:rPr>
        <w:t xml:space="preserve"> challenging.</w:t>
      </w:r>
    </w:p>
    <w:p w14:paraId="6C028314" w14:textId="77777777" w:rsidR="00E86D4D" w:rsidRDefault="00E86D4D" w:rsidP="00901F08">
      <w:pPr>
        <w:rPr>
          <w:rFonts w:ascii="Arial" w:hAnsi="Arial" w:cs="Arial"/>
          <w:sz w:val="24"/>
          <w:szCs w:val="24"/>
        </w:rPr>
      </w:pPr>
    </w:p>
    <w:p w14:paraId="469C6D06" w14:textId="77777777" w:rsidR="00614DBA" w:rsidRDefault="000B1AC2" w:rsidP="00E86D4D">
      <w:pPr>
        <w:ind w:firstLine="720"/>
        <w:rPr>
          <w:rFonts w:ascii="Arial" w:hAnsi="Arial" w:cs="Arial"/>
          <w:sz w:val="24"/>
          <w:szCs w:val="24"/>
        </w:rPr>
      </w:pPr>
      <w:r w:rsidRPr="003D2251">
        <w:rPr>
          <w:rFonts w:ascii="Arial" w:hAnsi="Arial" w:cs="Arial"/>
          <w:sz w:val="24"/>
          <w:szCs w:val="24"/>
        </w:rPr>
        <w:t xml:space="preserve">I would like to quote the statement by the </w:t>
      </w:r>
      <w:r w:rsidR="00614DBA">
        <w:rPr>
          <w:rFonts w:ascii="Arial" w:hAnsi="Arial" w:cs="Arial"/>
          <w:sz w:val="24"/>
          <w:szCs w:val="24"/>
        </w:rPr>
        <w:t>‘I</w:t>
      </w:r>
      <w:r w:rsidR="00614DBA" w:rsidRPr="003D2251">
        <w:rPr>
          <w:rFonts w:ascii="Arial" w:hAnsi="Arial" w:cs="Arial"/>
          <w:sz w:val="24"/>
          <w:szCs w:val="24"/>
        </w:rPr>
        <w:t>ndependent</w:t>
      </w:r>
      <w:r w:rsidRPr="003D2251">
        <w:rPr>
          <w:rFonts w:ascii="Arial" w:hAnsi="Arial" w:cs="Arial"/>
          <w:sz w:val="24"/>
          <w:szCs w:val="24"/>
        </w:rPr>
        <w:t xml:space="preserve"> panel 2021</w:t>
      </w:r>
      <w:r w:rsidR="00614DBA">
        <w:rPr>
          <w:rFonts w:ascii="Arial" w:hAnsi="Arial" w:cs="Arial"/>
          <w:sz w:val="24"/>
          <w:szCs w:val="24"/>
        </w:rPr>
        <w:t>’</w:t>
      </w:r>
      <w:r w:rsidRPr="003D2251">
        <w:rPr>
          <w:rFonts w:ascii="Arial" w:hAnsi="Arial" w:cs="Arial"/>
          <w:sz w:val="24"/>
          <w:szCs w:val="24"/>
        </w:rPr>
        <w:t xml:space="preserve"> reports on behalf of WHO: </w:t>
      </w:r>
      <w:r w:rsidRPr="00614DBA">
        <w:rPr>
          <w:rFonts w:ascii="Arial" w:hAnsi="Arial" w:cs="Arial"/>
          <w:i/>
          <w:iCs/>
          <w:sz w:val="24"/>
          <w:szCs w:val="24"/>
        </w:rPr>
        <w:t>‘our message for change is clear: No more pandemic. If we fail to take this goal seriously, we will condemn the world to successive</w:t>
      </w:r>
      <w:r w:rsidR="00614DBA" w:rsidRPr="00614DBA">
        <w:rPr>
          <w:rFonts w:ascii="Arial" w:hAnsi="Arial" w:cs="Arial"/>
          <w:i/>
          <w:iCs/>
          <w:sz w:val="24"/>
          <w:szCs w:val="24"/>
        </w:rPr>
        <w:t xml:space="preserve"> c</w:t>
      </w:r>
      <w:r w:rsidR="00CD4063" w:rsidRPr="00614DBA">
        <w:rPr>
          <w:rFonts w:ascii="Arial" w:hAnsi="Arial" w:cs="Arial"/>
          <w:i/>
          <w:iCs/>
          <w:sz w:val="24"/>
          <w:szCs w:val="24"/>
        </w:rPr>
        <w:t xml:space="preserve">atastrophes. The </w:t>
      </w:r>
      <w:r w:rsidR="00614DBA" w:rsidRPr="00614DBA">
        <w:rPr>
          <w:rFonts w:ascii="Arial" w:hAnsi="Arial" w:cs="Arial"/>
          <w:i/>
          <w:iCs/>
          <w:sz w:val="24"/>
          <w:szCs w:val="24"/>
        </w:rPr>
        <w:t>ask</w:t>
      </w:r>
      <w:r w:rsidR="00CD4063" w:rsidRPr="00614DBA">
        <w:rPr>
          <w:rFonts w:ascii="Arial" w:hAnsi="Arial" w:cs="Arial"/>
          <w:i/>
          <w:iCs/>
          <w:sz w:val="24"/>
          <w:szCs w:val="24"/>
        </w:rPr>
        <w:t xml:space="preserve"> is large and challenging </w:t>
      </w:r>
      <w:r w:rsidR="00C63E71" w:rsidRPr="00614DBA">
        <w:rPr>
          <w:rFonts w:ascii="Arial" w:hAnsi="Arial" w:cs="Arial"/>
          <w:i/>
          <w:iCs/>
          <w:sz w:val="24"/>
          <w:szCs w:val="24"/>
        </w:rPr>
        <w:t xml:space="preserve">but the price is even larger and more </w:t>
      </w:r>
      <w:r w:rsidR="00614DBA" w:rsidRPr="00614DBA">
        <w:rPr>
          <w:rFonts w:ascii="Arial" w:hAnsi="Arial" w:cs="Arial"/>
          <w:i/>
          <w:iCs/>
          <w:sz w:val="24"/>
          <w:szCs w:val="24"/>
        </w:rPr>
        <w:t>rewarding! With</w:t>
      </w:r>
      <w:r w:rsidR="00C63E71" w:rsidRPr="00614DBA">
        <w:rPr>
          <w:rFonts w:ascii="Arial" w:hAnsi="Arial" w:cs="Arial"/>
          <w:i/>
          <w:iCs/>
          <w:sz w:val="24"/>
          <w:szCs w:val="24"/>
        </w:rPr>
        <w:t xml:space="preserve"> so many lives at stake, now is the time to resolve</w:t>
      </w:r>
      <w:r w:rsidRPr="00614DBA">
        <w:rPr>
          <w:rFonts w:ascii="Arial" w:hAnsi="Arial" w:cs="Arial"/>
          <w:i/>
          <w:iCs/>
          <w:sz w:val="24"/>
          <w:szCs w:val="24"/>
        </w:rPr>
        <w:t>’</w:t>
      </w:r>
      <w:r w:rsidR="00562A7E" w:rsidRPr="00614DBA">
        <w:rPr>
          <w:rFonts w:ascii="Arial" w:hAnsi="Arial" w:cs="Arial"/>
          <w:i/>
          <w:iCs/>
          <w:sz w:val="24"/>
          <w:szCs w:val="24"/>
        </w:rPr>
        <w:t>.</w:t>
      </w:r>
      <w:r w:rsidR="00562A7E" w:rsidRPr="003D2251">
        <w:rPr>
          <w:rFonts w:ascii="Arial" w:hAnsi="Arial" w:cs="Arial"/>
          <w:sz w:val="24"/>
          <w:szCs w:val="24"/>
        </w:rPr>
        <w:t xml:space="preserve"> </w:t>
      </w:r>
    </w:p>
    <w:p w14:paraId="2DE4EC78" w14:textId="42A4C814" w:rsidR="00752229" w:rsidRPr="003D2251" w:rsidRDefault="00562A7E" w:rsidP="00E86D4D">
      <w:pPr>
        <w:ind w:firstLine="720"/>
        <w:rPr>
          <w:rFonts w:ascii="Arial" w:hAnsi="Arial" w:cs="Arial"/>
          <w:sz w:val="24"/>
          <w:szCs w:val="24"/>
        </w:rPr>
      </w:pPr>
      <w:r w:rsidRPr="003D2251">
        <w:rPr>
          <w:rFonts w:ascii="Arial" w:hAnsi="Arial" w:cs="Arial"/>
          <w:sz w:val="24"/>
          <w:szCs w:val="24"/>
        </w:rPr>
        <w:t xml:space="preserve">Although this </w:t>
      </w:r>
      <w:r w:rsidR="00614DBA">
        <w:rPr>
          <w:rFonts w:ascii="Arial" w:hAnsi="Arial" w:cs="Arial"/>
          <w:sz w:val="24"/>
          <w:szCs w:val="24"/>
        </w:rPr>
        <w:t>message</w:t>
      </w:r>
      <w:r w:rsidRPr="003D2251">
        <w:rPr>
          <w:rFonts w:ascii="Arial" w:hAnsi="Arial" w:cs="Arial"/>
          <w:sz w:val="24"/>
          <w:szCs w:val="24"/>
        </w:rPr>
        <w:t xml:space="preserve"> was for COVID 19, th</w:t>
      </w:r>
      <w:r w:rsidR="00614DBA">
        <w:rPr>
          <w:rFonts w:ascii="Arial" w:hAnsi="Arial" w:cs="Arial"/>
          <w:sz w:val="24"/>
          <w:szCs w:val="24"/>
        </w:rPr>
        <w:t>e admonition</w:t>
      </w:r>
      <w:r w:rsidRPr="003D2251">
        <w:rPr>
          <w:rFonts w:ascii="Arial" w:hAnsi="Arial" w:cs="Arial"/>
          <w:sz w:val="24"/>
          <w:szCs w:val="24"/>
        </w:rPr>
        <w:t xml:space="preserve"> should not be restricted to the newly emerging diseases but extended to the current glooming threats of Drug resistance TB as well. Thus, the medical and scientific community, researchers, public health specialists, corporate sponsors, philanthropists</w:t>
      </w:r>
      <w:r w:rsidR="00752229" w:rsidRPr="003D2251">
        <w:rPr>
          <w:rFonts w:ascii="Arial" w:hAnsi="Arial" w:cs="Arial"/>
          <w:sz w:val="24"/>
          <w:szCs w:val="24"/>
        </w:rPr>
        <w:t xml:space="preserve"> and the </w:t>
      </w:r>
      <w:r w:rsidR="00752229" w:rsidRPr="003D2251">
        <w:rPr>
          <w:rFonts w:ascii="Arial" w:hAnsi="Arial" w:cs="Arial"/>
          <w:sz w:val="24"/>
          <w:szCs w:val="24"/>
        </w:rPr>
        <w:lastRenderedPageBreak/>
        <w:t xml:space="preserve">world governments should join hands in TB vaccinations development so as to END TB by the turn of the century </w:t>
      </w:r>
      <w:r w:rsidR="00614DBA" w:rsidRPr="003D2251">
        <w:rPr>
          <w:rFonts w:ascii="Arial" w:hAnsi="Arial" w:cs="Arial"/>
          <w:sz w:val="24"/>
          <w:szCs w:val="24"/>
        </w:rPr>
        <w:t>at least!</w:t>
      </w:r>
    </w:p>
    <w:p w14:paraId="425081EC" w14:textId="77777777" w:rsidR="00752229" w:rsidRPr="003D2251" w:rsidRDefault="00752229" w:rsidP="00901F08">
      <w:pPr>
        <w:rPr>
          <w:rFonts w:ascii="Arial" w:hAnsi="Arial" w:cs="Arial"/>
          <w:sz w:val="24"/>
          <w:szCs w:val="24"/>
        </w:rPr>
      </w:pPr>
    </w:p>
    <w:p w14:paraId="25951BC5" w14:textId="69A1ADF7" w:rsidR="00AA54F0" w:rsidRDefault="00752229" w:rsidP="00614DBA">
      <w:pPr>
        <w:jc w:val="center"/>
        <w:rPr>
          <w:rFonts w:ascii="Arial" w:hAnsi="Arial" w:cs="Arial"/>
          <w:b/>
          <w:bCs/>
          <w:sz w:val="24"/>
          <w:szCs w:val="24"/>
        </w:rPr>
      </w:pPr>
      <w:r w:rsidRPr="00614DBA">
        <w:rPr>
          <w:rFonts w:ascii="Arial" w:hAnsi="Arial" w:cs="Arial"/>
          <w:b/>
          <w:bCs/>
          <w:sz w:val="24"/>
          <w:szCs w:val="24"/>
        </w:rPr>
        <w:t xml:space="preserve">Thank </w:t>
      </w:r>
      <w:r w:rsidR="00614DBA" w:rsidRPr="00614DBA">
        <w:rPr>
          <w:rFonts w:ascii="Arial" w:hAnsi="Arial" w:cs="Arial"/>
          <w:b/>
          <w:bCs/>
          <w:sz w:val="24"/>
          <w:szCs w:val="24"/>
        </w:rPr>
        <w:t>You!</w:t>
      </w:r>
    </w:p>
    <w:p w14:paraId="7A9BBAB0" w14:textId="4355E999" w:rsidR="0075068C" w:rsidRDefault="0075068C" w:rsidP="00614DBA">
      <w:pPr>
        <w:jc w:val="center"/>
        <w:rPr>
          <w:rFonts w:ascii="Arial" w:hAnsi="Arial" w:cs="Arial"/>
          <w:b/>
          <w:bCs/>
          <w:sz w:val="24"/>
          <w:szCs w:val="24"/>
        </w:rPr>
      </w:pPr>
    </w:p>
    <w:p w14:paraId="51EF6F91" w14:textId="56E24976" w:rsidR="0075068C" w:rsidRDefault="0075068C" w:rsidP="0075068C">
      <w:pPr>
        <w:jc w:val="right"/>
        <w:rPr>
          <w:rFonts w:ascii="Arial" w:hAnsi="Arial" w:cs="Arial"/>
          <w:b/>
          <w:bCs/>
          <w:sz w:val="24"/>
          <w:szCs w:val="24"/>
        </w:rPr>
      </w:pPr>
      <w:r>
        <w:rPr>
          <w:rFonts w:ascii="Arial" w:hAnsi="Arial" w:cs="Arial"/>
          <w:b/>
          <w:bCs/>
          <w:sz w:val="24"/>
          <w:szCs w:val="24"/>
        </w:rPr>
        <w:t>Dr. PAJANIVEL.R</w:t>
      </w:r>
    </w:p>
    <w:p w14:paraId="5FDE2D3E" w14:textId="687D7419" w:rsidR="0075068C" w:rsidRDefault="0075068C" w:rsidP="0075068C">
      <w:pPr>
        <w:jc w:val="right"/>
        <w:rPr>
          <w:rFonts w:ascii="Arial" w:hAnsi="Arial" w:cs="Arial"/>
          <w:b/>
          <w:bCs/>
          <w:sz w:val="24"/>
          <w:szCs w:val="24"/>
        </w:rPr>
      </w:pPr>
      <w:r>
        <w:rPr>
          <w:rFonts w:ascii="Arial" w:hAnsi="Arial" w:cs="Arial"/>
          <w:b/>
          <w:bCs/>
          <w:sz w:val="24"/>
          <w:szCs w:val="24"/>
        </w:rPr>
        <w:t>Professor and Head</w:t>
      </w:r>
    </w:p>
    <w:p w14:paraId="2FDBC145" w14:textId="3E099C9B" w:rsidR="0075068C" w:rsidRDefault="0075068C" w:rsidP="0075068C">
      <w:pPr>
        <w:jc w:val="right"/>
        <w:rPr>
          <w:rFonts w:ascii="Arial" w:hAnsi="Arial" w:cs="Arial"/>
          <w:b/>
          <w:bCs/>
          <w:sz w:val="24"/>
          <w:szCs w:val="24"/>
        </w:rPr>
      </w:pPr>
      <w:r>
        <w:rPr>
          <w:rFonts w:ascii="Arial" w:hAnsi="Arial" w:cs="Arial"/>
          <w:b/>
          <w:bCs/>
          <w:sz w:val="24"/>
          <w:szCs w:val="24"/>
        </w:rPr>
        <w:t>Department of Pulmonary Medicine</w:t>
      </w:r>
    </w:p>
    <w:p w14:paraId="11C9CE9D" w14:textId="4EC7BC73" w:rsidR="0075068C" w:rsidRPr="00614DBA" w:rsidRDefault="0075068C" w:rsidP="0075068C">
      <w:pPr>
        <w:jc w:val="right"/>
        <w:rPr>
          <w:rFonts w:ascii="Arial" w:hAnsi="Arial" w:cs="Arial"/>
          <w:b/>
          <w:bCs/>
          <w:sz w:val="24"/>
          <w:szCs w:val="24"/>
        </w:rPr>
      </w:pPr>
      <w:r>
        <w:rPr>
          <w:rFonts w:ascii="Arial" w:hAnsi="Arial" w:cs="Arial"/>
          <w:b/>
          <w:bCs/>
          <w:sz w:val="24"/>
          <w:szCs w:val="24"/>
        </w:rPr>
        <w:t>MGMCRI-SBV</w:t>
      </w:r>
    </w:p>
    <w:sectPr w:rsidR="0075068C" w:rsidRPr="00614DBA" w:rsidSect="00752229">
      <w:pgSz w:w="11907" w:h="16839" w:code="9"/>
      <w:pgMar w:top="1440" w:right="1440" w:bottom="108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A3B1D"/>
    <w:multiLevelType w:val="hybridMultilevel"/>
    <w:tmpl w:val="17E89D58"/>
    <w:lvl w:ilvl="0" w:tplc="CEA2C1D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0667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AF"/>
    <w:rsid w:val="00070577"/>
    <w:rsid w:val="0007643D"/>
    <w:rsid w:val="000A1EEB"/>
    <w:rsid w:val="000B1AC2"/>
    <w:rsid w:val="000C7A02"/>
    <w:rsid w:val="000D3BC9"/>
    <w:rsid w:val="001008AC"/>
    <w:rsid w:val="00175F56"/>
    <w:rsid w:val="001812DB"/>
    <w:rsid w:val="001A7DA2"/>
    <w:rsid w:val="001D06EC"/>
    <w:rsid w:val="00244B5F"/>
    <w:rsid w:val="002A6E28"/>
    <w:rsid w:val="002B2FC9"/>
    <w:rsid w:val="002F11EC"/>
    <w:rsid w:val="0033410B"/>
    <w:rsid w:val="0038035F"/>
    <w:rsid w:val="00383F7E"/>
    <w:rsid w:val="00387A11"/>
    <w:rsid w:val="003D201A"/>
    <w:rsid w:val="003D2251"/>
    <w:rsid w:val="003D54F9"/>
    <w:rsid w:val="004458F2"/>
    <w:rsid w:val="00503966"/>
    <w:rsid w:val="00540D27"/>
    <w:rsid w:val="00562A7E"/>
    <w:rsid w:val="005714CA"/>
    <w:rsid w:val="005769FB"/>
    <w:rsid w:val="00614DBA"/>
    <w:rsid w:val="00645DB8"/>
    <w:rsid w:val="00672CE5"/>
    <w:rsid w:val="00680048"/>
    <w:rsid w:val="006C107B"/>
    <w:rsid w:val="006D3374"/>
    <w:rsid w:val="00720FC1"/>
    <w:rsid w:val="00721F38"/>
    <w:rsid w:val="007275FD"/>
    <w:rsid w:val="0075068C"/>
    <w:rsid w:val="00752229"/>
    <w:rsid w:val="008122AF"/>
    <w:rsid w:val="00857F81"/>
    <w:rsid w:val="00874A46"/>
    <w:rsid w:val="008C6AB4"/>
    <w:rsid w:val="00901F08"/>
    <w:rsid w:val="00933E37"/>
    <w:rsid w:val="009A1A18"/>
    <w:rsid w:val="009A486A"/>
    <w:rsid w:val="009C5413"/>
    <w:rsid w:val="009D47D8"/>
    <w:rsid w:val="00A14FFD"/>
    <w:rsid w:val="00A15C9B"/>
    <w:rsid w:val="00A4605F"/>
    <w:rsid w:val="00A50246"/>
    <w:rsid w:val="00AA54F0"/>
    <w:rsid w:val="00B074B6"/>
    <w:rsid w:val="00BC66BD"/>
    <w:rsid w:val="00BE17A3"/>
    <w:rsid w:val="00BE2E33"/>
    <w:rsid w:val="00BE4116"/>
    <w:rsid w:val="00BE4439"/>
    <w:rsid w:val="00C154DA"/>
    <w:rsid w:val="00C31056"/>
    <w:rsid w:val="00C34D1C"/>
    <w:rsid w:val="00C517D6"/>
    <w:rsid w:val="00C6135C"/>
    <w:rsid w:val="00C63E71"/>
    <w:rsid w:val="00C90367"/>
    <w:rsid w:val="00CB353E"/>
    <w:rsid w:val="00CD4063"/>
    <w:rsid w:val="00CF3A22"/>
    <w:rsid w:val="00CF7720"/>
    <w:rsid w:val="00D16DF5"/>
    <w:rsid w:val="00D465B0"/>
    <w:rsid w:val="00D46ED2"/>
    <w:rsid w:val="00D54DEB"/>
    <w:rsid w:val="00D63EF2"/>
    <w:rsid w:val="00D83227"/>
    <w:rsid w:val="00DE0EF6"/>
    <w:rsid w:val="00DE6BE4"/>
    <w:rsid w:val="00E2355D"/>
    <w:rsid w:val="00E44E3D"/>
    <w:rsid w:val="00E75A41"/>
    <w:rsid w:val="00E86D4D"/>
    <w:rsid w:val="00FD658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F0CB"/>
  <w15:docId w15:val="{8CE0CB5F-73A8-4592-8296-163B96FC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8AC"/>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mrd</dc:creator>
  <cp:lastModifiedBy>Dr. Pajanivel Ranganadin</cp:lastModifiedBy>
  <cp:revision>5</cp:revision>
  <dcterms:created xsi:type="dcterms:W3CDTF">2022-08-05T16:49:00Z</dcterms:created>
  <dcterms:modified xsi:type="dcterms:W3CDTF">2022-08-05T17:03:00Z</dcterms:modified>
</cp:coreProperties>
</file>